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0354" w14:textId="77777777" w:rsidR="00B90937" w:rsidRDefault="0091075F" w:rsidP="00B90937">
      <w:pPr>
        <w:pBdr>
          <w:top w:val="single" w:sz="4" w:space="1" w:color="auto"/>
          <w:left w:val="single" w:sz="4" w:space="4" w:color="auto"/>
          <w:bottom w:val="single" w:sz="4" w:space="1" w:color="auto"/>
          <w:right w:val="single" w:sz="4" w:space="4" w:color="auto"/>
        </w:pBdr>
        <w:rPr>
          <w:bCs/>
          <w:lang w:val="en-US"/>
        </w:rPr>
      </w:pPr>
      <w:bookmarkStart w:id="0" w:name="_GoBack"/>
      <w:bookmarkEnd w:id="0"/>
      <w:r w:rsidRPr="00E47CB8">
        <w:rPr>
          <w:bCs/>
          <w:lang w:val="en-US"/>
        </w:rPr>
        <w:t xml:space="preserve">Fractions- </w:t>
      </w:r>
      <w:r w:rsidR="00B90937">
        <w:rPr>
          <w:bCs/>
          <w:lang w:val="en-US"/>
        </w:rPr>
        <w:t>Children will be working towards:</w:t>
      </w:r>
    </w:p>
    <w:p w14:paraId="477A51DB" w14:textId="77777777" w:rsidR="00B90937" w:rsidRDefault="00B90937" w:rsidP="00B90937">
      <w:pPr>
        <w:pBdr>
          <w:top w:val="single" w:sz="4" w:space="1" w:color="auto"/>
          <w:left w:val="single" w:sz="4" w:space="4" w:color="auto"/>
          <w:bottom w:val="single" w:sz="4" w:space="1" w:color="auto"/>
          <w:right w:val="single" w:sz="4" w:space="4" w:color="auto"/>
        </w:pBdr>
        <w:rPr>
          <w:bCs/>
          <w:lang w:val="en-US"/>
        </w:rPr>
      </w:pPr>
      <w:r>
        <w:rPr>
          <w:bCs/>
          <w:lang w:val="en-US"/>
        </w:rPr>
        <w:t>Splitting a whole into smaller parts and explain that equal parts are the same size.</w:t>
      </w:r>
    </w:p>
    <w:p w14:paraId="3AA31C12" w14:textId="77777777" w:rsidR="00B90937" w:rsidRDefault="00B90937" w:rsidP="00B90937">
      <w:pPr>
        <w:pBdr>
          <w:top w:val="single" w:sz="4" w:space="1" w:color="auto"/>
          <w:left w:val="single" w:sz="4" w:space="4" w:color="auto"/>
          <w:bottom w:val="single" w:sz="4" w:space="1" w:color="auto"/>
          <w:right w:val="single" w:sz="4" w:space="4" w:color="auto"/>
        </w:pBdr>
        <w:rPr>
          <w:bCs/>
          <w:lang w:val="en-US"/>
        </w:rPr>
      </w:pPr>
      <w:r>
        <w:rPr>
          <w:bCs/>
          <w:lang w:val="en-US"/>
        </w:rPr>
        <w:t>Using appropriate vocabulary to describe halves.</w:t>
      </w:r>
    </w:p>
    <w:p w14:paraId="1E78B7DB" w14:textId="77777777" w:rsidR="00B90937" w:rsidRPr="00E47CB8" w:rsidRDefault="00B90937" w:rsidP="00B90937">
      <w:pPr>
        <w:pBdr>
          <w:top w:val="single" w:sz="4" w:space="1" w:color="auto"/>
          <w:left w:val="single" w:sz="4" w:space="4" w:color="auto"/>
          <w:bottom w:val="single" w:sz="4" w:space="1" w:color="auto"/>
          <w:right w:val="single" w:sz="4" w:space="4" w:color="auto"/>
        </w:pBdr>
        <w:rPr>
          <w:bCs/>
          <w:lang w:val="en-US"/>
        </w:rPr>
      </w:pPr>
      <w:r>
        <w:rPr>
          <w:bCs/>
          <w:lang w:val="en-US"/>
        </w:rPr>
        <w:t>Share out items equally into smaller groups</w:t>
      </w:r>
    </w:p>
    <w:p w14:paraId="183213D1" w14:textId="77777777" w:rsidR="0054413D" w:rsidRPr="007D688C" w:rsidRDefault="00B90937" w:rsidP="006A55B3">
      <w:pPr>
        <w:rPr>
          <w:bCs/>
          <w:lang w:val="en-US"/>
        </w:rPr>
      </w:pPr>
      <w:r w:rsidRPr="007D688C">
        <w:rPr>
          <w:bCs/>
          <w:lang w:val="en-US"/>
        </w:rPr>
        <w:t>Activities to help:</w:t>
      </w:r>
    </w:p>
    <w:p w14:paraId="542F08CC" w14:textId="77777777" w:rsidR="00B90937" w:rsidRDefault="00B90937" w:rsidP="00B90937">
      <w:pPr>
        <w:pStyle w:val="ListParagraph"/>
        <w:numPr>
          <w:ilvl w:val="0"/>
          <w:numId w:val="19"/>
        </w:numPr>
        <w:rPr>
          <w:bCs/>
          <w:lang w:val="en-US"/>
        </w:rPr>
      </w:pPr>
      <w:r w:rsidRPr="007D688C">
        <w:rPr>
          <w:bCs/>
          <w:lang w:val="en-US"/>
        </w:rPr>
        <w:t xml:space="preserve">When cutting up pizzas, cakes </w:t>
      </w:r>
      <w:proofErr w:type="spellStart"/>
      <w:r w:rsidRPr="007D688C">
        <w:rPr>
          <w:bCs/>
          <w:lang w:val="en-US"/>
        </w:rPr>
        <w:t>etc</w:t>
      </w:r>
      <w:proofErr w:type="spellEnd"/>
      <w:r w:rsidRPr="007D688C">
        <w:rPr>
          <w:bCs/>
          <w:lang w:val="en-US"/>
        </w:rPr>
        <w:t xml:space="preserve"> </w:t>
      </w:r>
      <w:r w:rsidR="007D688C">
        <w:rPr>
          <w:bCs/>
          <w:lang w:val="en-US"/>
        </w:rPr>
        <w:t>talk to your child about equal sized pieces. Cut into 2 equal sized pieces and explain each piece is a half.</w:t>
      </w:r>
    </w:p>
    <w:p w14:paraId="2B716C14" w14:textId="77777777" w:rsidR="007D688C" w:rsidRDefault="001C76E3" w:rsidP="00B90937">
      <w:pPr>
        <w:pStyle w:val="ListParagraph"/>
        <w:numPr>
          <w:ilvl w:val="0"/>
          <w:numId w:val="19"/>
        </w:numPr>
        <w:rPr>
          <w:bCs/>
          <w:lang w:val="en-US"/>
        </w:rPr>
      </w:pPr>
      <w:r>
        <w:rPr>
          <w:bCs/>
          <w:lang w:val="en-US"/>
        </w:rPr>
        <w:t xml:space="preserve">When working with bricks/counters/sweets </w:t>
      </w:r>
      <w:proofErr w:type="spellStart"/>
      <w:r>
        <w:rPr>
          <w:bCs/>
          <w:lang w:val="en-US"/>
        </w:rPr>
        <w:t>etc</w:t>
      </w:r>
      <w:proofErr w:type="spellEnd"/>
      <w:r>
        <w:rPr>
          <w:bCs/>
          <w:lang w:val="en-US"/>
        </w:rPr>
        <w:t xml:space="preserve"> share out a given number of bricks/counters/sweets equally between yourself and your child/children.</w:t>
      </w:r>
    </w:p>
    <w:p w14:paraId="394BF94F" w14:textId="77777777" w:rsidR="001C76E3" w:rsidRDefault="001C76E3" w:rsidP="00B90937">
      <w:pPr>
        <w:pStyle w:val="ListParagraph"/>
        <w:numPr>
          <w:ilvl w:val="0"/>
          <w:numId w:val="19"/>
        </w:numPr>
        <w:rPr>
          <w:bCs/>
          <w:lang w:val="en-US"/>
        </w:rPr>
      </w:pPr>
      <w:r>
        <w:rPr>
          <w:bCs/>
          <w:lang w:val="en-US"/>
        </w:rPr>
        <w:t>When playing card games share t</w:t>
      </w:r>
      <w:r w:rsidR="00ED7E5C">
        <w:rPr>
          <w:bCs/>
          <w:lang w:val="en-US"/>
        </w:rPr>
        <w:t>he cards out equally. Talk about what you are doing.</w:t>
      </w:r>
    </w:p>
    <w:p w14:paraId="32A80E76" w14:textId="77777777" w:rsidR="00F54A46" w:rsidRDefault="00F54A46" w:rsidP="00F54A46">
      <w:pPr>
        <w:pStyle w:val="ListParagraph"/>
        <w:rPr>
          <w:bCs/>
          <w:lang w:val="en-US"/>
        </w:rPr>
      </w:pPr>
    </w:p>
    <w:p w14:paraId="743F98A2" w14:textId="77777777" w:rsidR="001C76E3" w:rsidRDefault="00F54A46" w:rsidP="00CC2FCB">
      <w:pPr>
        <w:pBdr>
          <w:top w:val="single" w:sz="4" w:space="1" w:color="auto"/>
          <w:left w:val="single" w:sz="4" w:space="4" w:color="auto"/>
          <w:bottom w:val="single" w:sz="4" w:space="1" w:color="auto"/>
          <w:right w:val="single" w:sz="4" w:space="4" w:color="auto"/>
        </w:pBdr>
        <w:rPr>
          <w:bCs/>
          <w:lang w:val="en-US"/>
        </w:rPr>
      </w:pPr>
      <w:r>
        <w:rPr>
          <w:bCs/>
          <w:lang w:val="en-US"/>
        </w:rPr>
        <w:t>Money: Children will be working towards:</w:t>
      </w:r>
    </w:p>
    <w:p w14:paraId="46CF81E7" w14:textId="77777777" w:rsidR="00F54A46" w:rsidRDefault="00F54A46" w:rsidP="00CC2FCB">
      <w:pPr>
        <w:pBdr>
          <w:top w:val="single" w:sz="4" w:space="1" w:color="auto"/>
          <w:left w:val="single" w:sz="4" w:space="4" w:color="auto"/>
          <w:bottom w:val="single" w:sz="4" w:space="1" w:color="auto"/>
          <w:right w:val="single" w:sz="4" w:space="4" w:color="auto"/>
        </w:pBdr>
        <w:rPr>
          <w:bCs/>
          <w:lang w:val="en-US"/>
        </w:rPr>
      </w:pPr>
      <w:r>
        <w:rPr>
          <w:bCs/>
          <w:lang w:val="en-US"/>
        </w:rPr>
        <w:t>Identifying all coins to £2</w:t>
      </w:r>
      <w:r w:rsidR="00CC2FCB">
        <w:rPr>
          <w:bCs/>
          <w:lang w:val="en-US"/>
        </w:rPr>
        <w:t>.</w:t>
      </w:r>
    </w:p>
    <w:p w14:paraId="21B748EC" w14:textId="77777777" w:rsidR="00CC2FCB" w:rsidRPr="00F54A46" w:rsidRDefault="00CC2FCB" w:rsidP="00CC2FCB">
      <w:pPr>
        <w:pBdr>
          <w:top w:val="single" w:sz="4" w:space="1" w:color="auto"/>
          <w:left w:val="single" w:sz="4" w:space="4" w:color="auto"/>
          <w:bottom w:val="single" w:sz="4" w:space="1" w:color="auto"/>
          <w:right w:val="single" w:sz="4" w:space="4" w:color="auto"/>
        </w:pBdr>
        <w:rPr>
          <w:bCs/>
          <w:lang w:val="en-US"/>
        </w:rPr>
      </w:pPr>
      <w:r>
        <w:rPr>
          <w:bCs/>
          <w:lang w:val="en-US"/>
        </w:rPr>
        <w:t>Using 1p,2p,</w:t>
      </w:r>
      <w:r w:rsidR="009D3890">
        <w:rPr>
          <w:bCs/>
          <w:lang w:val="en-US"/>
        </w:rPr>
        <w:t>5p and 10p coins to pay the exact value for items to 10p.</w:t>
      </w:r>
    </w:p>
    <w:p w14:paraId="0F753C96" w14:textId="77777777" w:rsidR="0054413D" w:rsidRDefault="00CC2FCB" w:rsidP="00CC2FCB">
      <w:pPr>
        <w:pStyle w:val="ListParagraph"/>
        <w:numPr>
          <w:ilvl w:val="0"/>
          <w:numId w:val="23"/>
        </w:numPr>
        <w:rPr>
          <w:bCs/>
          <w:lang w:val="en-US"/>
        </w:rPr>
      </w:pPr>
      <w:r>
        <w:rPr>
          <w:bCs/>
          <w:lang w:val="en-US"/>
        </w:rPr>
        <w:t>Take coins out of your purse. Ask your child to tell you what each coin represents. Ask your child to point to or pick out the 10p or any coin of your choice.</w:t>
      </w:r>
    </w:p>
    <w:p w14:paraId="1FA1F879" w14:textId="77777777" w:rsidR="00CC2FCB" w:rsidRPr="00CC2FCB" w:rsidRDefault="00CC2FCB" w:rsidP="00CC2FCB">
      <w:pPr>
        <w:pStyle w:val="ListParagraph"/>
        <w:numPr>
          <w:ilvl w:val="0"/>
          <w:numId w:val="23"/>
        </w:numPr>
        <w:rPr>
          <w:bCs/>
          <w:lang w:val="en-US"/>
        </w:rPr>
      </w:pPr>
      <w:r>
        <w:rPr>
          <w:bCs/>
          <w:lang w:val="en-US"/>
        </w:rPr>
        <w:t xml:space="preserve">Make up simple picture cards with ice creams/sweets/toys etc. Write on </w:t>
      </w:r>
      <w:r w:rsidR="009D3890">
        <w:rPr>
          <w:bCs/>
          <w:lang w:val="en-US"/>
        </w:rPr>
        <w:t>values up to 10p. Ask your child to pick a card and to pick out all the coins they would need to pay for the item.</w:t>
      </w:r>
    </w:p>
    <w:p w14:paraId="23C5F35B" w14:textId="77777777" w:rsidR="00862E67" w:rsidRDefault="00862E67" w:rsidP="006A55B3"/>
    <w:p w14:paraId="50754578" w14:textId="4E698FDC" w:rsidR="00043043" w:rsidRDefault="001C5008" w:rsidP="006A55B3">
      <w:r>
        <w:rPr>
          <w:noProof/>
          <w:lang w:eastAsia="en-GB"/>
        </w:rPr>
        <w:drawing>
          <wp:inline distT="0" distB="0" distL="0" distR="0" wp14:anchorId="42C0CB48" wp14:editId="149C0E65">
            <wp:extent cx="4206875" cy="545309"/>
            <wp:effectExtent l="0" t="0" r="3175" b="7620"/>
            <wp:docPr id="1" name="Picture 1" descr="CSG logo"/>
            <wp:cNvGraphicFramePr/>
            <a:graphic xmlns:a="http://schemas.openxmlformats.org/drawingml/2006/main">
              <a:graphicData uri="http://schemas.openxmlformats.org/drawingml/2006/picture">
                <pic:pic xmlns:pic="http://schemas.openxmlformats.org/drawingml/2006/picture">
                  <pic:nvPicPr>
                    <pic:cNvPr id="1" name="Picture 1" descr="CSG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6875" cy="545309"/>
                    </a:xfrm>
                    <a:prstGeom prst="rect">
                      <a:avLst/>
                    </a:prstGeom>
                    <a:noFill/>
                    <a:ln>
                      <a:noFill/>
                    </a:ln>
                  </pic:spPr>
                </pic:pic>
              </a:graphicData>
            </a:graphic>
          </wp:inline>
        </w:drawing>
      </w:r>
    </w:p>
    <w:p w14:paraId="3DF6EE60" w14:textId="77777777" w:rsidR="00913AAE" w:rsidRDefault="00913AAE" w:rsidP="006A55B3"/>
    <w:p w14:paraId="4523B44A" w14:textId="43CA74E3" w:rsidR="00913AAE" w:rsidRDefault="00913AAE" w:rsidP="00913AAE">
      <w:pPr>
        <w:jc w:val="center"/>
      </w:pPr>
      <w:r>
        <w:rPr>
          <w:noProof/>
          <w:lang w:eastAsia="en-GB"/>
        </w:rPr>
        <w:drawing>
          <wp:inline distT="0" distB="0" distL="0" distR="0" wp14:anchorId="09A7B662" wp14:editId="020C8308">
            <wp:extent cx="3810000" cy="2181225"/>
            <wp:effectExtent l="0" t="0" r="0" b="9525"/>
            <wp:docPr id="2" name="Picture 2" descr="Image result for maths at home support for busy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s at home support for busy par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181225"/>
                    </a:xfrm>
                    <a:prstGeom prst="rect">
                      <a:avLst/>
                    </a:prstGeom>
                    <a:noFill/>
                    <a:ln>
                      <a:noFill/>
                    </a:ln>
                  </pic:spPr>
                </pic:pic>
              </a:graphicData>
            </a:graphic>
          </wp:inline>
        </w:drawing>
      </w:r>
    </w:p>
    <w:p w14:paraId="1A10A6DE" w14:textId="77777777" w:rsidR="001C5008" w:rsidRDefault="001C5008" w:rsidP="001C5008">
      <w:pPr>
        <w:pBdr>
          <w:top w:val="thickThinSmallGap" w:sz="24" w:space="1" w:color="auto"/>
          <w:left w:val="thickThinSmallGap" w:sz="24" w:space="4" w:color="auto"/>
          <w:bottom w:val="thinThickSmallGap" w:sz="24" w:space="1" w:color="auto"/>
          <w:right w:val="thinThickSmallGap" w:sz="24" w:space="4" w:color="auto"/>
        </w:pBdr>
        <w:jc w:val="center"/>
        <w:rPr>
          <w:sz w:val="40"/>
          <w:szCs w:val="40"/>
        </w:rPr>
      </w:pPr>
      <w:r>
        <w:rPr>
          <w:sz w:val="40"/>
          <w:szCs w:val="40"/>
        </w:rPr>
        <w:t>Mintlaw Cluster Schools</w:t>
      </w:r>
    </w:p>
    <w:p w14:paraId="0BDE588F" w14:textId="05F94B12" w:rsidR="001C5008" w:rsidRDefault="001C5008" w:rsidP="001C5008">
      <w:pPr>
        <w:pBdr>
          <w:top w:val="thickThinSmallGap" w:sz="24" w:space="1" w:color="auto"/>
          <w:left w:val="thickThinSmallGap" w:sz="24" w:space="4" w:color="auto"/>
          <w:bottom w:val="thinThickSmallGap" w:sz="24" w:space="1" w:color="auto"/>
          <w:right w:val="thinThickSmallGap" w:sz="24" w:space="4" w:color="auto"/>
        </w:pBdr>
        <w:jc w:val="center"/>
        <w:rPr>
          <w:sz w:val="40"/>
          <w:szCs w:val="40"/>
        </w:rPr>
      </w:pPr>
      <w:r>
        <w:rPr>
          <w:sz w:val="40"/>
          <w:szCs w:val="40"/>
        </w:rPr>
        <w:t>Supporting your child in Numeracy and mental agility</w:t>
      </w:r>
    </w:p>
    <w:p w14:paraId="6BF82B7B" w14:textId="77777777" w:rsidR="001C5008" w:rsidRPr="00043043" w:rsidRDefault="001C5008" w:rsidP="001C5008">
      <w:pPr>
        <w:pBdr>
          <w:top w:val="thickThinSmallGap" w:sz="24" w:space="1" w:color="auto"/>
          <w:left w:val="thickThinSmallGap" w:sz="24" w:space="4" w:color="auto"/>
          <w:bottom w:val="thinThickSmallGap" w:sz="24" w:space="1" w:color="auto"/>
          <w:right w:val="thinThickSmallGap" w:sz="24" w:space="4" w:color="auto"/>
        </w:pBdr>
        <w:jc w:val="center"/>
        <w:rPr>
          <w:sz w:val="40"/>
          <w:szCs w:val="40"/>
        </w:rPr>
      </w:pPr>
      <w:r>
        <w:rPr>
          <w:sz w:val="40"/>
          <w:szCs w:val="40"/>
        </w:rPr>
        <w:t>Stage 1</w:t>
      </w:r>
    </w:p>
    <w:p w14:paraId="766F2953" w14:textId="6F4C42B6" w:rsidR="00043043" w:rsidRDefault="001C5008" w:rsidP="006A55B3">
      <w:r>
        <w:t xml:space="preserve">            </w:t>
      </w:r>
      <w:r w:rsidR="00913AAE">
        <w:t>An awareness raising booklet</w:t>
      </w:r>
      <w:r>
        <w:t xml:space="preserve"> – working in partnership</w:t>
      </w:r>
    </w:p>
    <w:p w14:paraId="11FF70E6" w14:textId="77777777" w:rsidR="001C5008" w:rsidRDefault="001C5008" w:rsidP="006A55B3"/>
    <w:p w14:paraId="21915941" w14:textId="77777777" w:rsidR="001C76E3" w:rsidRDefault="001C76E3" w:rsidP="00466708">
      <w:pPr>
        <w:pBdr>
          <w:top w:val="single" w:sz="4" w:space="1" w:color="auto"/>
          <w:left w:val="single" w:sz="4" w:space="4" w:color="auto"/>
          <w:bottom w:val="single" w:sz="4" w:space="1" w:color="auto"/>
          <w:right w:val="single" w:sz="4" w:space="4" w:color="auto"/>
        </w:pBdr>
      </w:pPr>
      <w:r>
        <w:lastRenderedPageBreak/>
        <w:t>Numbers:</w:t>
      </w:r>
    </w:p>
    <w:p w14:paraId="6019CF14" w14:textId="77777777" w:rsidR="00ED7E5C" w:rsidRDefault="00ED7E5C" w:rsidP="00466708">
      <w:pPr>
        <w:pBdr>
          <w:top w:val="single" w:sz="4" w:space="1" w:color="auto"/>
          <w:left w:val="single" w:sz="4" w:space="4" w:color="auto"/>
          <w:bottom w:val="single" w:sz="4" w:space="1" w:color="auto"/>
          <w:right w:val="single" w:sz="4" w:space="4" w:color="auto"/>
        </w:pBdr>
      </w:pPr>
      <w:r>
        <w:t>Children will be working towards:</w:t>
      </w:r>
    </w:p>
    <w:p w14:paraId="592A2282" w14:textId="5A77C93F" w:rsidR="00466708" w:rsidRDefault="00466708" w:rsidP="00466708">
      <w:pPr>
        <w:pBdr>
          <w:top w:val="single" w:sz="4" w:space="1" w:color="auto"/>
          <w:left w:val="single" w:sz="4" w:space="4" w:color="auto"/>
          <w:bottom w:val="single" w:sz="4" w:space="1" w:color="auto"/>
          <w:right w:val="single" w:sz="4" w:space="4" w:color="auto"/>
        </w:pBdr>
      </w:pPr>
      <w:r>
        <w:t xml:space="preserve">Recognise that zero means there is none of a </w:t>
      </w:r>
      <w:proofErr w:type="gramStart"/>
      <w:r>
        <w:t xml:space="preserve">particular </w:t>
      </w:r>
      <w:r w:rsidR="00F74105">
        <w:t>n</w:t>
      </w:r>
      <w:r w:rsidR="00503082">
        <w:t>umber</w:t>
      </w:r>
      <w:proofErr w:type="gramEnd"/>
      <w:r>
        <w:t xml:space="preserve"> and is represented by the numeral 0</w:t>
      </w:r>
    </w:p>
    <w:p w14:paraId="407AB2D0" w14:textId="77777777" w:rsidR="00ED7E5C" w:rsidRDefault="00ED7E5C" w:rsidP="00466708">
      <w:pPr>
        <w:pBdr>
          <w:top w:val="single" w:sz="4" w:space="1" w:color="auto"/>
          <w:left w:val="single" w:sz="4" w:space="4" w:color="auto"/>
          <w:bottom w:val="single" w:sz="4" w:space="1" w:color="auto"/>
          <w:right w:val="single" w:sz="4" w:space="4" w:color="auto"/>
        </w:pBdr>
      </w:pPr>
      <w:r>
        <w:t>Identifying and recognising numbers from 0-</w:t>
      </w:r>
      <w:proofErr w:type="gramStart"/>
      <w:r>
        <w:t>10  then</w:t>
      </w:r>
      <w:proofErr w:type="gramEnd"/>
      <w:r>
        <w:t xml:space="preserve"> 10-20.</w:t>
      </w:r>
    </w:p>
    <w:p w14:paraId="3E2AAA62" w14:textId="4504C7A7" w:rsidR="00ED7E5C" w:rsidRDefault="00ED7E5C" w:rsidP="00466708">
      <w:pPr>
        <w:pBdr>
          <w:top w:val="single" w:sz="4" w:space="1" w:color="auto"/>
          <w:left w:val="single" w:sz="4" w:space="4" w:color="auto"/>
          <w:bottom w:val="single" w:sz="4" w:space="1" w:color="auto"/>
          <w:right w:val="single" w:sz="4" w:space="4" w:color="auto"/>
        </w:pBdr>
      </w:pPr>
      <w:r>
        <w:t>Identifying the number before</w:t>
      </w:r>
      <w:r w:rsidR="00F74105">
        <w:t>,</w:t>
      </w:r>
      <w:r>
        <w:t xml:space="preserve"> the number after</w:t>
      </w:r>
      <w:r w:rsidR="00F74105">
        <w:t>, the number in between.</w:t>
      </w:r>
    </w:p>
    <w:p w14:paraId="05D73CC2" w14:textId="77777777" w:rsidR="00ED7E5C" w:rsidRDefault="00ED7E5C" w:rsidP="00466708">
      <w:pPr>
        <w:pBdr>
          <w:top w:val="single" w:sz="4" w:space="1" w:color="auto"/>
          <w:left w:val="single" w:sz="4" w:space="4" w:color="auto"/>
          <w:bottom w:val="single" w:sz="4" w:space="1" w:color="auto"/>
          <w:right w:val="single" w:sz="4" w:space="4" w:color="auto"/>
        </w:pBdr>
      </w:pPr>
      <w:r>
        <w:t>Order all numbers</w:t>
      </w:r>
      <w:r w:rsidR="00503082">
        <w:t xml:space="preserve"> (0-10 followed by 0-20</w:t>
      </w:r>
      <w:proofErr w:type="gramStart"/>
      <w:r w:rsidR="00503082">
        <w:t xml:space="preserve">) </w:t>
      </w:r>
      <w:r>
        <w:t xml:space="preserve"> forwards</w:t>
      </w:r>
      <w:proofErr w:type="gramEnd"/>
      <w:r>
        <w:t xml:space="preserve"> and backwards</w:t>
      </w:r>
      <w:r w:rsidR="00503082">
        <w:t>.</w:t>
      </w:r>
      <w:r>
        <w:t xml:space="preserve"> </w:t>
      </w:r>
    </w:p>
    <w:p w14:paraId="2D429912" w14:textId="77777777" w:rsidR="00F1306D" w:rsidRDefault="00F1306D" w:rsidP="00F1306D">
      <w:pPr>
        <w:pStyle w:val="ListParagraph"/>
      </w:pPr>
      <w:r>
        <w:t>Activities to help;</w:t>
      </w:r>
    </w:p>
    <w:p w14:paraId="6EF72306" w14:textId="77777777" w:rsidR="001C76E3" w:rsidRDefault="00466708" w:rsidP="00466708">
      <w:pPr>
        <w:pStyle w:val="ListParagraph"/>
        <w:numPr>
          <w:ilvl w:val="0"/>
          <w:numId w:val="20"/>
        </w:numPr>
      </w:pPr>
      <w:r>
        <w:t xml:space="preserve">Make number cards </w:t>
      </w:r>
      <w:r w:rsidR="0042028C">
        <w:t xml:space="preserve">with the numbers 1-5,1-10 on them. Turn them face down. Take turns to turn them over and say the number on the card. If you say the correct </w:t>
      </w:r>
      <w:proofErr w:type="gramStart"/>
      <w:r w:rsidR="0042028C">
        <w:t>number</w:t>
      </w:r>
      <w:proofErr w:type="gramEnd"/>
      <w:r w:rsidR="0042028C">
        <w:t xml:space="preserve"> then you keep the card. If you don’t a player who correctly identifies the number gets the card. The person with the most cards at the end wins.</w:t>
      </w:r>
    </w:p>
    <w:p w14:paraId="1A079511" w14:textId="77777777" w:rsidR="0042028C" w:rsidRDefault="0042028C" w:rsidP="00466708">
      <w:pPr>
        <w:pStyle w:val="ListParagraph"/>
        <w:numPr>
          <w:ilvl w:val="0"/>
          <w:numId w:val="20"/>
        </w:numPr>
      </w:pPr>
      <w:r>
        <w:t>Turn your number cards over randomly. Say the number on the card. Once all the cards have been turned over ask your child to place them in order.</w:t>
      </w:r>
    </w:p>
    <w:p w14:paraId="2FEE78A1" w14:textId="77777777" w:rsidR="0042028C" w:rsidRDefault="00722973" w:rsidP="00466708">
      <w:pPr>
        <w:pStyle w:val="ListParagraph"/>
        <w:numPr>
          <w:ilvl w:val="0"/>
          <w:numId w:val="20"/>
        </w:numPr>
      </w:pPr>
      <w:r>
        <w:t>Have number cards including 0 and counters/sweets etc. Place the cards face down. Turn a card over and ask your child to give you the number of counters/sweets etc represented by the number on the card.</w:t>
      </w:r>
      <w:r w:rsidR="001110A9">
        <w:t xml:space="preserve"> When 0 appears discuss what this means.</w:t>
      </w:r>
    </w:p>
    <w:p w14:paraId="6A968EF4" w14:textId="77777777" w:rsidR="001110A9" w:rsidRDefault="001110A9" w:rsidP="00466708">
      <w:pPr>
        <w:pStyle w:val="ListParagraph"/>
        <w:numPr>
          <w:ilvl w:val="0"/>
          <w:numId w:val="20"/>
        </w:numPr>
      </w:pPr>
      <w:r>
        <w:t>Pick a card. Ask your child if they can say the number before or the number after.</w:t>
      </w:r>
    </w:p>
    <w:p w14:paraId="2CF71802" w14:textId="77777777" w:rsidR="001110A9" w:rsidRDefault="001110A9" w:rsidP="001110A9"/>
    <w:p w14:paraId="1E60D7C0" w14:textId="77777777" w:rsidR="005514AB" w:rsidRDefault="005514AB" w:rsidP="001110A9"/>
    <w:p w14:paraId="04419E1F" w14:textId="77777777" w:rsidR="005514AB" w:rsidRDefault="005514AB" w:rsidP="001110A9"/>
    <w:p w14:paraId="645BB5AB" w14:textId="77777777" w:rsidR="005514AB" w:rsidRDefault="005514AB" w:rsidP="001110A9"/>
    <w:p w14:paraId="2D5559FB" w14:textId="77777777" w:rsidR="001110A9" w:rsidRDefault="00503082" w:rsidP="005514AB">
      <w:pPr>
        <w:pBdr>
          <w:top w:val="single" w:sz="4" w:space="1" w:color="auto"/>
          <w:left w:val="single" w:sz="4" w:space="4" w:color="auto"/>
          <w:bottom w:val="single" w:sz="4" w:space="1" w:color="auto"/>
          <w:right w:val="single" w:sz="4" w:space="4" w:color="auto"/>
        </w:pBdr>
      </w:pPr>
      <w:r>
        <w:t>Numbers: children will be working towards:</w:t>
      </w:r>
    </w:p>
    <w:p w14:paraId="3E69CB80" w14:textId="77777777" w:rsidR="00503082" w:rsidRDefault="00503082" w:rsidP="005514AB">
      <w:pPr>
        <w:pBdr>
          <w:top w:val="single" w:sz="4" w:space="1" w:color="auto"/>
          <w:left w:val="single" w:sz="4" w:space="4" w:color="auto"/>
          <w:bottom w:val="single" w:sz="4" w:space="1" w:color="auto"/>
          <w:right w:val="single" w:sz="4" w:space="4" w:color="auto"/>
        </w:pBdr>
      </w:pPr>
      <w:r>
        <w:t xml:space="preserve">Recognising that the amount is the same regardless of form </w:t>
      </w:r>
    </w:p>
    <w:p w14:paraId="7BB0B4C1" w14:textId="77777777" w:rsidR="00503082" w:rsidRDefault="00503082" w:rsidP="005514AB">
      <w:pPr>
        <w:pBdr>
          <w:top w:val="single" w:sz="4" w:space="1" w:color="auto"/>
          <w:left w:val="single" w:sz="4" w:space="4" w:color="auto"/>
          <w:bottom w:val="single" w:sz="4" w:space="1" w:color="auto"/>
          <w:right w:val="single" w:sz="4" w:space="4" w:color="auto"/>
        </w:pBdr>
      </w:pPr>
      <w:r>
        <w:t>Understanding that the count does not alter when objects are rearranged.</w:t>
      </w:r>
    </w:p>
    <w:p w14:paraId="4513465A" w14:textId="77777777" w:rsidR="00F1306D" w:rsidRDefault="00F1306D" w:rsidP="00F1306D">
      <w:pPr>
        <w:pStyle w:val="ListParagraph"/>
      </w:pPr>
      <w:r>
        <w:t>Activities to help</w:t>
      </w:r>
    </w:p>
    <w:p w14:paraId="0F7EB673" w14:textId="77777777" w:rsidR="001110A9" w:rsidRDefault="005514AB" w:rsidP="00FF7D99">
      <w:pPr>
        <w:pStyle w:val="ListParagraph"/>
        <w:numPr>
          <w:ilvl w:val="0"/>
          <w:numId w:val="21"/>
        </w:numPr>
      </w:pPr>
      <w:r>
        <w:t>Have a variety of objects in front of you (dice, playing cards, counters, sweets etc). Choose a number 1-6. Show it on a dice, as a playing card, counters in a ro</w:t>
      </w:r>
      <w:r w:rsidR="00FF7D99">
        <w:t xml:space="preserve">w. </w:t>
      </w:r>
      <w:r w:rsidR="00A23C97">
        <w:t>Discuss how the amount is the same even if it looks different.</w:t>
      </w:r>
    </w:p>
    <w:p w14:paraId="0B2A25C2" w14:textId="77777777" w:rsidR="00A23C97" w:rsidRDefault="00FF7D99" w:rsidP="005514AB">
      <w:pPr>
        <w:pStyle w:val="ListParagraph"/>
        <w:numPr>
          <w:ilvl w:val="0"/>
          <w:numId w:val="21"/>
        </w:numPr>
      </w:pPr>
      <w:r>
        <w:t xml:space="preserve">Place a certain number of counters in a row. Then rearrange into a circle or couple of rows. Discuss that there are still the same </w:t>
      </w:r>
      <w:proofErr w:type="gramStart"/>
      <w:r>
        <w:t>amount</w:t>
      </w:r>
      <w:proofErr w:type="gramEnd"/>
      <w:r>
        <w:t xml:space="preserve"> of counters.</w:t>
      </w:r>
    </w:p>
    <w:p w14:paraId="6AF73DFE" w14:textId="77777777" w:rsidR="00FF7D99" w:rsidRDefault="00F1306D" w:rsidP="00F1306D">
      <w:pPr>
        <w:pBdr>
          <w:top w:val="single" w:sz="4" w:space="1" w:color="auto"/>
          <w:left w:val="single" w:sz="4" w:space="4" w:color="auto"/>
          <w:bottom w:val="single" w:sz="4" w:space="1" w:color="auto"/>
          <w:right w:val="single" w:sz="4" w:space="4" w:color="auto"/>
        </w:pBdr>
      </w:pPr>
      <w:r>
        <w:t>Addition/Subtraction: children will be working towards:</w:t>
      </w:r>
    </w:p>
    <w:p w14:paraId="2A123428" w14:textId="77777777" w:rsidR="00A63260" w:rsidRDefault="00F1306D" w:rsidP="00F1306D">
      <w:pPr>
        <w:pBdr>
          <w:top w:val="single" w:sz="4" w:space="1" w:color="auto"/>
          <w:left w:val="single" w:sz="4" w:space="4" w:color="auto"/>
          <w:bottom w:val="single" w:sz="4" w:space="1" w:color="auto"/>
          <w:right w:val="single" w:sz="4" w:space="4" w:color="auto"/>
        </w:pBdr>
      </w:pPr>
      <w:r>
        <w:t>Counting on and back in ones to solve addition and subtraction problems.</w:t>
      </w:r>
    </w:p>
    <w:p w14:paraId="1767B82D" w14:textId="77777777" w:rsidR="00A63260" w:rsidRDefault="00A63260" w:rsidP="00F1306D">
      <w:pPr>
        <w:pBdr>
          <w:top w:val="single" w:sz="4" w:space="1" w:color="auto"/>
          <w:left w:val="single" w:sz="4" w:space="4" w:color="auto"/>
          <w:bottom w:val="single" w:sz="4" w:space="1" w:color="auto"/>
          <w:right w:val="single" w:sz="4" w:space="4" w:color="auto"/>
        </w:pBdr>
      </w:pPr>
      <w:r>
        <w:t>Combining 2 collections of items to make a total.</w:t>
      </w:r>
    </w:p>
    <w:p w14:paraId="0111616E" w14:textId="77777777" w:rsidR="001110A9" w:rsidRDefault="00F1306D" w:rsidP="001110A9">
      <w:r>
        <w:t>Activities to help</w:t>
      </w:r>
    </w:p>
    <w:p w14:paraId="12D36C97" w14:textId="77777777" w:rsidR="00F1306D" w:rsidRDefault="00F1306D" w:rsidP="00F1306D">
      <w:pPr>
        <w:pStyle w:val="ListParagraph"/>
        <w:numPr>
          <w:ilvl w:val="0"/>
          <w:numId w:val="22"/>
        </w:numPr>
      </w:pPr>
      <w:r>
        <w:t xml:space="preserve">Using colouring pencils/sweets/counters etc. </w:t>
      </w:r>
      <w:r w:rsidR="00A63260">
        <w:t>Ask your child how many are there. Then what would happen if you had one more or 1 less.</w:t>
      </w:r>
    </w:p>
    <w:p w14:paraId="53F9961A" w14:textId="77777777" w:rsidR="00A63260" w:rsidRDefault="00A63260" w:rsidP="00F1306D">
      <w:pPr>
        <w:pStyle w:val="ListParagraph"/>
        <w:numPr>
          <w:ilvl w:val="0"/>
          <w:numId w:val="22"/>
        </w:numPr>
      </w:pPr>
      <w:r>
        <w:t xml:space="preserve">Using sweets/counters etc have 2 </w:t>
      </w:r>
      <w:r w:rsidR="00F54A46">
        <w:t>groups say 1 group with 2 sweets and 1 group with 3 sweets. Ask your child to join both groups. How much do you now have altogether?</w:t>
      </w:r>
    </w:p>
    <w:p w14:paraId="29004019" w14:textId="77777777" w:rsidR="001110A9" w:rsidRDefault="001110A9" w:rsidP="001110A9"/>
    <w:sectPr w:rsidR="001110A9" w:rsidSect="005514AB">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D7C"/>
    <w:multiLevelType w:val="multilevel"/>
    <w:tmpl w:val="9BA48F3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15:restartNumberingAfterBreak="0">
    <w:nsid w:val="177A631C"/>
    <w:multiLevelType w:val="hybridMultilevel"/>
    <w:tmpl w:val="C1682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F699E"/>
    <w:multiLevelType w:val="hybridMultilevel"/>
    <w:tmpl w:val="29AE8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24389"/>
    <w:multiLevelType w:val="multilevel"/>
    <w:tmpl w:val="461AD93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24B2027D"/>
    <w:multiLevelType w:val="multilevel"/>
    <w:tmpl w:val="5DECA0CE"/>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 w15:restartNumberingAfterBreak="0">
    <w:nsid w:val="285863F8"/>
    <w:multiLevelType w:val="hybridMultilevel"/>
    <w:tmpl w:val="C44E6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F17C9F"/>
    <w:multiLevelType w:val="hybridMultilevel"/>
    <w:tmpl w:val="28D25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EC4DA1"/>
    <w:multiLevelType w:val="hybridMultilevel"/>
    <w:tmpl w:val="CEAE65A6"/>
    <w:lvl w:ilvl="0" w:tplc="B56EEAC2">
      <w:numFmt w:val="bullet"/>
      <w:lvlText w:val=""/>
      <w:lvlJc w:val="left"/>
      <w:pPr>
        <w:ind w:left="720" w:hanging="360"/>
      </w:pPr>
      <w:rPr>
        <w:rFonts w:ascii="Symbol" w:eastAsia="Arial Unicode M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90A17"/>
    <w:multiLevelType w:val="multilevel"/>
    <w:tmpl w:val="76C4D26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9" w15:restartNumberingAfterBreak="0">
    <w:nsid w:val="3B625FEC"/>
    <w:multiLevelType w:val="multilevel"/>
    <w:tmpl w:val="73EEFD0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0" w15:restartNumberingAfterBreak="0">
    <w:nsid w:val="3BD22DFD"/>
    <w:multiLevelType w:val="hybridMultilevel"/>
    <w:tmpl w:val="409AE7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7743DC"/>
    <w:multiLevelType w:val="multilevel"/>
    <w:tmpl w:val="1A22014E"/>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2" w15:restartNumberingAfterBreak="0">
    <w:nsid w:val="41133D6D"/>
    <w:multiLevelType w:val="multilevel"/>
    <w:tmpl w:val="66762FBA"/>
    <w:lvl w:ilvl="0">
      <w:start w:val="1"/>
      <w:numFmt w:val="decimal"/>
      <w:lvlText w:val="%1."/>
      <w:lvlJc w:val="left"/>
      <w:pPr>
        <w:ind w:left="360" w:hanging="360"/>
      </w:pPr>
      <w:rPr>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3" w15:restartNumberingAfterBreak="0">
    <w:nsid w:val="4B21631B"/>
    <w:multiLevelType w:val="multilevel"/>
    <w:tmpl w:val="66762FBA"/>
    <w:lvl w:ilvl="0">
      <w:start w:val="1"/>
      <w:numFmt w:val="decimal"/>
      <w:lvlText w:val="%1."/>
      <w:lvlJc w:val="left"/>
      <w:pPr>
        <w:ind w:left="360" w:hanging="360"/>
      </w:pPr>
      <w:rPr>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4" w15:restartNumberingAfterBreak="0">
    <w:nsid w:val="540472B8"/>
    <w:multiLevelType w:val="multilevel"/>
    <w:tmpl w:val="9006C78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 w15:restartNumberingAfterBreak="0">
    <w:nsid w:val="547A2327"/>
    <w:multiLevelType w:val="multilevel"/>
    <w:tmpl w:val="B5B0BA3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6" w15:restartNumberingAfterBreak="0">
    <w:nsid w:val="5ABD5D85"/>
    <w:multiLevelType w:val="multilevel"/>
    <w:tmpl w:val="018EF59A"/>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7" w15:restartNumberingAfterBreak="0">
    <w:nsid w:val="5BE94B63"/>
    <w:multiLevelType w:val="multilevel"/>
    <w:tmpl w:val="C0BA2E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8" w15:restartNumberingAfterBreak="0">
    <w:nsid w:val="715052FB"/>
    <w:multiLevelType w:val="multilevel"/>
    <w:tmpl w:val="60DC4948"/>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9" w15:restartNumberingAfterBreak="0">
    <w:nsid w:val="794408A3"/>
    <w:multiLevelType w:val="multilevel"/>
    <w:tmpl w:val="F5BCB88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Arial Unicode MS" w:hAnsi="Arial Unicode MS" w:cs="Arial Unicode M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0" w15:restartNumberingAfterBreak="0">
    <w:nsid w:val="797603E5"/>
    <w:multiLevelType w:val="hybridMultilevel"/>
    <w:tmpl w:val="71EA8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3433B3"/>
    <w:multiLevelType w:val="multilevel"/>
    <w:tmpl w:val="47BC8B9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2" w15:restartNumberingAfterBreak="0">
    <w:nsid w:val="7C495A04"/>
    <w:multiLevelType w:val="multilevel"/>
    <w:tmpl w:val="4986ED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9"/>
  </w:num>
  <w:num w:numId="2">
    <w:abstractNumId w:val="14"/>
  </w:num>
  <w:num w:numId="3">
    <w:abstractNumId w:val="22"/>
  </w:num>
  <w:num w:numId="4">
    <w:abstractNumId w:val="2"/>
  </w:num>
  <w:num w:numId="5">
    <w:abstractNumId w:val="0"/>
  </w:num>
  <w:num w:numId="6">
    <w:abstractNumId w:val="12"/>
  </w:num>
  <w:num w:numId="7">
    <w:abstractNumId w:val="21"/>
  </w:num>
  <w:num w:numId="8">
    <w:abstractNumId w:val="13"/>
  </w:num>
  <w:num w:numId="9">
    <w:abstractNumId w:val="15"/>
  </w:num>
  <w:num w:numId="10">
    <w:abstractNumId w:val="3"/>
  </w:num>
  <w:num w:numId="11">
    <w:abstractNumId w:val="11"/>
  </w:num>
  <w:num w:numId="12">
    <w:abstractNumId w:val="17"/>
  </w:num>
  <w:num w:numId="13">
    <w:abstractNumId w:val="9"/>
  </w:num>
  <w:num w:numId="14">
    <w:abstractNumId w:val="16"/>
  </w:num>
  <w:num w:numId="15">
    <w:abstractNumId w:val="7"/>
  </w:num>
  <w:num w:numId="16">
    <w:abstractNumId w:val="4"/>
  </w:num>
  <w:num w:numId="17">
    <w:abstractNumId w:val="8"/>
  </w:num>
  <w:num w:numId="18">
    <w:abstractNumId w:val="18"/>
  </w:num>
  <w:num w:numId="19">
    <w:abstractNumId w:val="10"/>
  </w:num>
  <w:num w:numId="20">
    <w:abstractNumId w:val="1"/>
  </w:num>
  <w:num w:numId="21">
    <w:abstractNumId w:val="5"/>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8B"/>
    <w:rsid w:val="0001340F"/>
    <w:rsid w:val="00043043"/>
    <w:rsid w:val="0007482C"/>
    <w:rsid w:val="001110A9"/>
    <w:rsid w:val="00173A72"/>
    <w:rsid w:val="001C5008"/>
    <w:rsid w:val="001C76E3"/>
    <w:rsid w:val="00273DB1"/>
    <w:rsid w:val="0034634F"/>
    <w:rsid w:val="00352257"/>
    <w:rsid w:val="00391D45"/>
    <w:rsid w:val="003F1495"/>
    <w:rsid w:val="003F74EB"/>
    <w:rsid w:val="0042028C"/>
    <w:rsid w:val="00436A7A"/>
    <w:rsid w:val="00466708"/>
    <w:rsid w:val="004B3B99"/>
    <w:rsid w:val="004D41BC"/>
    <w:rsid w:val="004F56B9"/>
    <w:rsid w:val="00503082"/>
    <w:rsid w:val="0053236D"/>
    <w:rsid w:val="0054413D"/>
    <w:rsid w:val="005514AB"/>
    <w:rsid w:val="006A55B3"/>
    <w:rsid w:val="006E1C32"/>
    <w:rsid w:val="00705ECC"/>
    <w:rsid w:val="00722973"/>
    <w:rsid w:val="00731623"/>
    <w:rsid w:val="007D688C"/>
    <w:rsid w:val="00801A28"/>
    <w:rsid w:val="0081739E"/>
    <w:rsid w:val="00824E2A"/>
    <w:rsid w:val="00862E67"/>
    <w:rsid w:val="0091075F"/>
    <w:rsid w:val="00913AAE"/>
    <w:rsid w:val="0098017A"/>
    <w:rsid w:val="009D3890"/>
    <w:rsid w:val="009E0CB3"/>
    <w:rsid w:val="00A23C97"/>
    <w:rsid w:val="00A63260"/>
    <w:rsid w:val="00B90937"/>
    <w:rsid w:val="00B95514"/>
    <w:rsid w:val="00C532E2"/>
    <w:rsid w:val="00C90884"/>
    <w:rsid w:val="00CC2FCB"/>
    <w:rsid w:val="00CC7938"/>
    <w:rsid w:val="00D02F0F"/>
    <w:rsid w:val="00D531F2"/>
    <w:rsid w:val="00DC308B"/>
    <w:rsid w:val="00E4308B"/>
    <w:rsid w:val="00E47CB8"/>
    <w:rsid w:val="00E47E01"/>
    <w:rsid w:val="00EA2728"/>
    <w:rsid w:val="00ED7E5C"/>
    <w:rsid w:val="00F07896"/>
    <w:rsid w:val="00F1306D"/>
    <w:rsid w:val="00F5101C"/>
    <w:rsid w:val="00F54A46"/>
    <w:rsid w:val="00F74105"/>
    <w:rsid w:val="00FC49BC"/>
    <w:rsid w:val="00FF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6ABD"/>
  <w15:chartTrackingRefBased/>
  <w15:docId w15:val="{E263EB0D-7405-44F0-ABAB-1C634805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
    <w:rsid w:val="00E4308B"/>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lang w:val="en-US" w:eastAsia="en-GB"/>
    </w:rPr>
  </w:style>
  <w:style w:type="paragraph" w:customStyle="1" w:styleId="Body">
    <w:name w:val="Body"/>
    <w:rsid w:val="00E4308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styleId="ListParagraph">
    <w:name w:val="List Paragraph"/>
    <w:basedOn w:val="Normal"/>
    <w:uiPriority w:val="34"/>
    <w:qFormat/>
    <w:rsid w:val="00E4308B"/>
    <w:pPr>
      <w:ind w:left="720"/>
      <w:contextualSpacing/>
    </w:pPr>
  </w:style>
  <w:style w:type="numbering" w:customStyle="1" w:styleId="Numbered">
    <w:name w:val="Numbered"/>
    <w:rsid w:val="004B3B99"/>
    <w:pPr>
      <w:numPr>
        <w:numId w:val="14"/>
      </w:numPr>
    </w:pPr>
  </w:style>
  <w:style w:type="numbering" w:customStyle="1" w:styleId="Bullet">
    <w:name w:val="Bullet"/>
    <w:rsid w:val="004B3B99"/>
    <w:pPr>
      <w:numPr>
        <w:numId w:val="13"/>
      </w:numPr>
    </w:pPr>
  </w:style>
  <w:style w:type="character" w:styleId="Hyperlink">
    <w:name w:val="Hyperlink"/>
    <w:basedOn w:val="DefaultParagraphFont"/>
    <w:uiPriority w:val="99"/>
    <w:unhideWhenUsed/>
    <w:rsid w:val="00273DB1"/>
    <w:rPr>
      <w:color w:val="0563C1" w:themeColor="hyperlink"/>
      <w:u w:val="single"/>
    </w:rPr>
  </w:style>
  <w:style w:type="paragraph" w:styleId="BalloonText">
    <w:name w:val="Balloon Text"/>
    <w:basedOn w:val="Normal"/>
    <w:link w:val="BalloonTextChar"/>
    <w:uiPriority w:val="99"/>
    <w:semiHidden/>
    <w:unhideWhenUsed/>
    <w:rsid w:val="00D02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2" ma:contentTypeDescription="Create a new document." ma:contentTypeScope="" ma:versionID="9c3fb9869742a643f6ca6a2579d56802">
  <xsd:schema xmlns:xsd="http://www.w3.org/2001/XMLSchema" xmlns:xs="http://www.w3.org/2001/XMLSchema" xmlns:p="http://schemas.microsoft.com/office/2006/metadata/properties" xmlns:ns3="0f78a829-1d15-475d-bae1-e2585bfd43c6" xmlns:ns4="974d0c77-7a7c-4453-b610-4550cdb5f27e" targetNamespace="http://schemas.microsoft.com/office/2006/metadata/properties" ma:root="true" ma:fieldsID="7de6644041736308d1838f43f9b1cc63" ns3:_="" ns4:_="">
    <xsd:import namespace="0f78a829-1d15-475d-bae1-e2585bfd43c6"/>
    <xsd:import namespace="974d0c77-7a7c-4453-b610-4550cdb5f2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6F28E-5337-4045-BDD4-6784B5C06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974d0c77-7a7c-4453-b610-4550cdb5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1E944-19DD-4ADB-9DE3-8AEF4F17545A}">
  <ds:schemaRefs>
    <ds:schemaRef ds:uri="http://schemas.microsoft.com/sharepoint/v3/contenttype/forms"/>
  </ds:schemaRefs>
</ds:datastoreItem>
</file>

<file path=customXml/itemProps3.xml><?xml version="1.0" encoding="utf-8"?>
<ds:datastoreItem xmlns:ds="http://schemas.openxmlformats.org/officeDocument/2006/customXml" ds:itemID="{A2AB463F-D827-4EC7-B8C6-297E8650D9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Ingram</dc:creator>
  <cp:keywords/>
  <dc:description/>
  <cp:lastModifiedBy>Jill Thomson</cp:lastModifiedBy>
  <cp:revision>2</cp:revision>
  <cp:lastPrinted>2020-01-07T09:50:00Z</cp:lastPrinted>
  <dcterms:created xsi:type="dcterms:W3CDTF">2020-03-17T13:54:00Z</dcterms:created>
  <dcterms:modified xsi:type="dcterms:W3CDTF">2020-03-17T13:54:00Z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